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CASF RESEARCH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[Initial submission of the form will trigger a discussion with the facility development scientist. Please fill-in all the fields, and add lines as necessary. Contact the facility development scientist on any question,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atomscattering@phy.cam.ac.uk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30"/>
        <w:gridCol w:w="3570"/>
        <w:tblGridChange w:id="0">
          <w:tblGrid>
            <w:gridCol w:w="6030"/>
            <w:gridCol w:w="35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 (50 characters):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Proposal:    [ ] New  ||  [ ] continuation  ||  [ ] resubmitted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Submission Date: DD/MM/20XX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Abstract (&lt;150 words)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3045"/>
        <w:gridCol w:w="870"/>
        <w:gridCol w:w="2550"/>
        <w:gridCol w:w="1290"/>
        <w:gridCol w:w="600"/>
        <w:tblGridChange w:id="0">
          <w:tblGrid>
            <w:gridCol w:w="1245"/>
            <w:gridCol w:w="3045"/>
            <w:gridCol w:w="870"/>
            <w:gridCol w:w="2550"/>
            <w:gridCol w:w="1290"/>
            <w:gridCol w:w="600"/>
          </w:tblGrid>
        </w:tblGridChange>
      </w:tblGrid>
      <w:tr>
        <w:trPr>
          <w:trHeight w:val="420" w:hRule="atLeast"/>
        </w:trPr>
        <w:tc>
          <w:tcPr>
            <w:gridSpan w:val="6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Investigator</w:t>
            </w:r>
          </w:p>
        </w:tc>
      </w:tr>
      <w:tr>
        <w:trPr>
          <w:trHeight w:val="432.978515625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Institute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+XX (0)XX XXXXXXXX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user?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Y/N</w:t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155"/>
        <w:gridCol w:w="285"/>
        <w:gridCol w:w="1080"/>
        <w:gridCol w:w="315"/>
        <w:gridCol w:w="1110"/>
        <w:gridCol w:w="330"/>
        <w:gridCol w:w="990"/>
        <w:gridCol w:w="330"/>
        <w:gridCol w:w="1080"/>
        <w:gridCol w:w="375"/>
        <w:gridCol w:w="1125"/>
        <w:gridCol w:w="360"/>
        <w:tblGridChange w:id="0">
          <w:tblGrid>
            <w:gridCol w:w="1080"/>
            <w:gridCol w:w="1155"/>
            <w:gridCol w:w="285"/>
            <w:gridCol w:w="1080"/>
            <w:gridCol w:w="315"/>
            <w:gridCol w:w="1110"/>
            <w:gridCol w:w="330"/>
            <w:gridCol w:w="990"/>
            <w:gridCol w:w="330"/>
            <w:gridCol w:w="1080"/>
            <w:gridCol w:w="375"/>
            <w:gridCol w:w="1125"/>
            <w:gridCol w:w="360"/>
          </w:tblGrid>
        </w:tblGridChange>
      </w:tblGrid>
      <w:tr>
        <w:trPr>
          <w:trHeight w:val="420" w:hRule="atLeast"/>
        </w:trPr>
        <w:tc>
          <w:tcPr>
            <w:gridSpan w:val="1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Requested Beam Time</w:t>
            </w:r>
          </w:p>
        </w:tc>
      </w:tr>
      <w:tr>
        <w:trPr>
          <w:trHeight w:val="420" w:hRule="atLeast"/>
        </w:trPr>
        <w:tc>
          <w:tcPr>
            <w:gridSpan w:val="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Length (in weeks)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[mention if asking for multiple slots. e.g. 3+4 weeks]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Requested Starting Time (mark one or more, and fill-in the year)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&lt;year&gt;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Jan/Feb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Mar/Apr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May/Jun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Jul/Aug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Sep/Oct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Nov/Dec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Funding</w:t>
            </w:r>
          </w:p>
        </w:tc>
      </w:tr>
      <w:tr>
        <w:tc>
          <w:tcPr>
            <w:gridSpan w:val="1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Funded request (Grant or similar funding available)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Outline request (for letters of support, proof-of-concept, training activities, etc.)</w:t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1245"/>
        <w:gridCol w:w="5970"/>
        <w:gridCol w:w="1275"/>
        <w:gridCol w:w="615"/>
        <w:tblGridChange w:id="0">
          <w:tblGrid>
            <w:gridCol w:w="495"/>
            <w:gridCol w:w="1245"/>
            <w:gridCol w:w="5970"/>
            <w:gridCol w:w="1275"/>
            <w:gridCol w:w="615"/>
          </w:tblGrid>
        </w:tblGridChange>
      </w:tblGrid>
      <w:tr>
        <w:trPr>
          <w:trHeight w:val="42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Co-Investigators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[add further rows as necessary]</w:t>
            </w:r>
          </w:p>
        </w:tc>
      </w:tr>
      <w:tr>
        <w:trPr>
          <w:trHeight w:val="432.978515625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user?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Y/N</w:t>
            </w:r>
          </w:p>
        </w:tc>
      </w:tr>
      <w:tr>
        <w:trPr>
          <w:trHeight w:val="420" w:hRule="atLeast"/>
        </w:trPr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Institute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user?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Y/N</w:t>
            </w:r>
          </w:p>
        </w:tc>
      </w:tr>
    </w:tbl>
    <w:p w:rsidR="00000000" w:rsidDel="00000000" w:rsidP="00000000" w:rsidRDefault="00000000" w:rsidRPr="00000000" w14:paraId="000000B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440"/>
        <w:tblGridChange w:id="0">
          <w:tblGrid>
            <w:gridCol w:w="2160"/>
            <w:gridCol w:w="7440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Summary of Experimental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Sample Summary (brief): Substrates &amp; Adsorbates</w:t>
              <w:br w:type="textWrapping"/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Gas/Liquid/Powder/Dispenser/Other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Cleaning procedures (in short)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Measurement Range (temp,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widowControl w:val="0"/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Proposal outline</w:t>
      </w:r>
    </w:p>
    <w:p w:rsidR="00000000" w:rsidDel="00000000" w:rsidP="00000000" w:rsidRDefault="00000000" w:rsidRPr="00000000" w14:paraId="000000C1">
      <w:pPr>
        <w:widowControl w:val="0"/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Please append 2 pages (min font size Arial 11) which cover the following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ind w:left="720" w:firstLine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C4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the research team (up to 150 words)</w:t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Scientific background (Up to 300 words)</w:t>
      </w:r>
    </w:p>
    <w:p w:rsidR="00000000" w:rsidDel="00000000" w:rsidP="00000000" w:rsidRDefault="00000000" w:rsidRPr="00000000" w14:paraId="000000C6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Aim of the experiment (Up to 250 words)</w:t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Proposed measurement plan (Up to 350 words)</w:t>
        <w:br w:type="textWrapping"/>
        <w:t xml:space="preserve">Please briefly describe the proposed measurement plan, including:</w:t>
      </w:r>
    </w:p>
    <w:p w:rsidR="00000000" w:rsidDel="00000000" w:rsidP="00000000" w:rsidRDefault="00000000" w:rsidRPr="00000000" w14:paraId="000000C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 of measurement,  e.g. :</w:t>
      </w:r>
    </w:p>
    <w:p w:rsidR="00000000" w:rsidDel="00000000" w:rsidP="00000000" w:rsidRDefault="00000000" w:rsidRPr="00000000" w14:paraId="000000C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2D scan, azimuthal section of 20</w:t>
      </w:r>
      <w:r w:rsidDel="00000000" w:rsidR="00000000" w:rsidRPr="00000000">
        <w:rPr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Dynamics measurement at T=200k, 2 azimuths, coverage of Θ=0.2ML</w:t>
      </w:r>
    </w:p>
    <w:p w:rsidR="00000000" w:rsidDel="00000000" w:rsidP="00000000" w:rsidRDefault="00000000" w:rsidRPr="00000000" w14:paraId="000000C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Arrhenius T=150K-250K, Θ=0.2ML</w:t>
      </w:r>
    </w:p>
    <w:p w:rsidR="00000000" w:rsidDel="00000000" w:rsidP="00000000" w:rsidRDefault="00000000" w:rsidRPr="00000000" w14:paraId="000000C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often does the sample require refreshing? Please consider contamination from background gas, migration from the bulk, etc.</w:t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dynamics measurements: why do you expect the dynamics to be measurable? If relevant, please rely on literature (e.g. calculated diffusion barriers).</w:t>
      </w:r>
    </w:p>
    <w:p w:rsidR="00000000" w:rsidDel="00000000" w:rsidP="00000000" w:rsidRDefault="00000000" w:rsidRPr="00000000" w14:paraId="000000CE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Bibliography (Up to 20 references)</w:t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133.8582677165355" w:right="1139.7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jc w:val="right"/>
      <w:rPr/>
    </w:pPr>
    <w:r w:rsidDel="00000000" w:rsidR="00000000" w:rsidRPr="00000000">
      <w:rPr>
        <w:sz w:val="24"/>
        <w:szCs w:val="24"/>
        <w:rtl w:val="0"/>
      </w:rPr>
      <w:t xml:space="preserve"> CASF RESEARCH PROPOSAL … p.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widowControl w:val="0"/>
      <w:spacing w:line="240" w:lineRule="auto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CASF RESEARCH PROPOSAL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atomscattering@phy.cam.ac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